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0C1F6" w14:textId="77777777" w:rsidR="000A7F79" w:rsidRDefault="000A7F79">
      <w:pPr>
        <w:pStyle w:val="BodyText"/>
        <w:kinsoku w:val="0"/>
        <w:overflowPunct w:val="0"/>
        <w:spacing w:before="3"/>
        <w:rPr>
          <w:sz w:val="20"/>
          <w:szCs w:val="20"/>
        </w:rPr>
      </w:pPr>
    </w:p>
    <w:p w14:paraId="767DB3AF" w14:textId="77777777" w:rsidR="000A7F79" w:rsidRDefault="00375995">
      <w:pPr>
        <w:pStyle w:val="BodyText"/>
        <w:kinsoku w:val="0"/>
        <w:overflowPunct w:val="0"/>
        <w:spacing w:before="89"/>
        <w:ind w:left="877"/>
        <w:rPr>
          <w:b/>
          <w:bCs/>
          <w:sz w:val="28"/>
          <w:szCs w:val="28"/>
        </w:rPr>
      </w:pPr>
      <w:bookmarkStart w:id="0" w:name="How_to_Submit_Results_with_the_New_Multi"/>
      <w:bookmarkEnd w:id="0"/>
      <w:r>
        <w:rPr>
          <w:b/>
          <w:bCs/>
          <w:sz w:val="28"/>
          <w:szCs w:val="28"/>
        </w:rPr>
        <w:t>How to Submit Results with the New Multiple Results Facility.</w:t>
      </w:r>
    </w:p>
    <w:p w14:paraId="4F633F0D" w14:textId="4C438586" w:rsidR="000A7F79" w:rsidRDefault="00375995">
      <w:pPr>
        <w:pStyle w:val="ListParagraph"/>
        <w:numPr>
          <w:ilvl w:val="0"/>
          <w:numId w:val="1"/>
        </w:numPr>
        <w:tabs>
          <w:tab w:val="left" w:pos="820"/>
        </w:tabs>
        <w:kinsoku w:val="0"/>
        <w:overflowPunct w:val="0"/>
        <w:spacing w:before="118"/>
        <w:ind w:right="0"/>
        <w:jc w:val="left"/>
      </w:pPr>
      <w:r>
        <w:t>Log in to view the new ‘My Accounts’</w:t>
      </w:r>
      <w:r>
        <w:rPr>
          <w:spacing w:val="-12"/>
        </w:rPr>
        <w:t xml:space="preserve"> </w:t>
      </w:r>
      <w:r>
        <w:t>page.</w:t>
      </w:r>
    </w:p>
    <w:p w14:paraId="468EAC32" w14:textId="77777777" w:rsidR="00CE436E" w:rsidRDefault="00CE436E" w:rsidP="00CE436E">
      <w:pPr>
        <w:pStyle w:val="ListParagraph"/>
        <w:tabs>
          <w:tab w:val="left" w:pos="820"/>
        </w:tabs>
        <w:kinsoku w:val="0"/>
        <w:overflowPunct w:val="0"/>
        <w:spacing w:before="118"/>
        <w:ind w:right="0" w:firstLine="0"/>
        <w:jc w:val="left"/>
      </w:pPr>
    </w:p>
    <w:p w14:paraId="75FFA087" w14:textId="30461ECC" w:rsidR="00FF49E0" w:rsidRDefault="00FF49E0" w:rsidP="00FF49E0">
      <w:pPr>
        <w:pStyle w:val="NormalWeb"/>
      </w:pPr>
      <w:r>
        <w:rPr>
          <w:noProof/>
        </w:rPr>
        <w:drawing>
          <wp:inline distT="0" distB="0" distL="0" distR="0" wp14:anchorId="5030AA3C" wp14:editId="3DD505A3">
            <wp:extent cx="5899150" cy="2879725"/>
            <wp:effectExtent l="0" t="0" r="6350" b="0"/>
            <wp:docPr id="11066432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9150" cy="2879725"/>
                    </a:xfrm>
                    <a:prstGeom prst="rect">
                      <a:avLst/>
                    </a:prstGeom>
                    <a:noFill/>
                    <a:ln>
                      <a:noFill/>
                    </a:ln>
                  </pic:spPr>
                </pic:pic>
              </a:graphicData>
            </a:graphic>
          </wp:inline>
        </w:drawing>
      </w:r>
    </w:p>
    <w:p w14:paraId="4927CAE0" w14:textId="667B55F5" w:rsidR="0050641E" w:rsidRDefault="0050641E" w:rsidP="0050641E">
      <w:pPr>
        <w:pStyle w:val="NormalWeb"/>
      </w:pPr>
    </w:p>
    <w:p w14:paraId="4CE30E63" w14:textId="5EC800A9" w:rsidR="000A7F79" w:rsidRDefault="00375995">
      <w:pPr>
        <w:pStyle w:val="ListParagraph"/>
        <w:numPr>
          <w:ilvl w:val="0"/>
          <w:numId w:val="1"/>
        </w:numPr>
        <w:tabs>
          <w:tab w:val="left" w:pos="820"/>
        </w:tabs>
        <w:kinsoku w:val="0"/>
        <w:overflowPunct w:val="0"/>
        <w:spacing w:before="0"/>
        <w:ind w:right="157"/>
        <w:jc w:val="left"/>
      </w:pPr>
      <w:r>
        <w:t xml:space="preserve">Clicking on ‘Results’ will take </w:t>
      </w:r>
      <w:r>
        <w:rPr>
          <w:spacing w:val="-3"/>
        </w:rPr>
        <w:t xml:space="preserve">you </w:t>
      </w:r>
      <w:r>
        <w:t xml:space="preserve">to this page. Here you can see a list of </w:t>
      </w:r>
      <w:proofErr w:type="gramStart"/>
      <w:r>
        <w:t>all of</w:t>
      </w:r>
      <w:proofErr w:type="gramEnd"/>
      <w:r>
        <w:t xml:space="preserve"> the proficiency tests that you are currently registered</w:t>
      </w:r>
      <w:r>
        <w:rPr>
          <w:spacing w:val="-6"/>
        </w:rPr>
        <w:t xml:space="preserve"> </w:t>
      </w:r>
      <w:r>
        <w:t>for.</w:t>
      </w:r>
    </w:p>
    <w:p w14:paraId="6F0EC5AB" w14:textId="77777777" w:rsidR="000A7F79" w:rsidRDefault="000A7F79" w:rsidP="000D54D6">
      <w:pPr>
        <w:tabs>
          <w:tab w:val="left" w:pos="820"/>
        </w:tabs>
        <w:kinsoku w:val="0"/>
        <w:overflowPunct w:val="0"/>
        <w:ind w:right="157"/>
        <w:rPr>
          <w:sz w:val="24"/>
          <w:szCs w:val="24"/>
        </w:rPr>
      </w:pPr>
    </w:p>
    <w:p w14:paraId="4513FB21" w14:textId="77777777" w:rsidR="000D54D6" w:rsidRPr="000D54D6" w:rsidRDefault="000D54D6" w:rsidP="000D54D6"/>
    <w:p w14:paraId="70DE3DD4" w14:textId="096D0252" w:rsidR="000D54D6" w:rsidRPr="000D54D6" w:rsidRDefault="000D54D6" w:rsidP="000D54D6">
      <w:pPr>
        <w:rPr>
          <w:sz w:val="24"/>
          <w:szCs w:val="24"/>
        </w:rPr>
      </w:pPr>
      <w:r w:rsidRPr="000D54D6">
        <w:rPr>
          <w:noProof/>
          <w:sz w:val="24"/>
          <w:szCs w:val="24"/>
        </w:rPr>
        <w:drawing>
          <wp:inline distT="0" distB="0" distL="0" distR="0" wp14:anchorId="49D0F89B" wp14:editId="7949623F">
            <wp:extent cx="5761960" cy="2800350"/>
            <wp:effectExtent l="0" t="0" r="0" b="0"/>
            <wp:docPr id="182944500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727" cy="2800723"/>
                    </a:xfrm>
                    <a:prstGeom prst="rect">
                      <a:avLst/>
                    </a:prstGeom>
                    <a:noFill/>
                    <a:ln>
                      <a:noFill/>
                    </a:ln>
                  </pic:spPr>
                </pic:pic>
              </a:graphicData>
            </a:graphic>
          </wp:inline>
        </w:drawing>
      </w:r>
    </w:p>
    <w:p w14:paraId="3DABC834" w14:textId="77777777" w:rsidR="000D54D6" w:rsidRPr="000D54D6" w:rsidRDefault="000D54D6" w:rsidP="000D54D6">
      <w:pPr>
        <w:sectPr w:rsidR="000D54D6" w:rsidRPr="000D54D6">
          <w:type w:val="continuous"/>
          <w:pgSz w:w="11910" w:h="16840"/>
          <w:pgMar w:top="1580" w:right="1280" w:bottom="280" w:left="1340" w:header="720" w:footer="720" w:gutter="0"/>
          <w:cols w:space="720"/>
          <w:noEndnote/>
        </w:sectPr>
      </w:pPr>
    </w:p>
    <w:p w14:paraId="022C3D60" w14:textId="14489BB0" w:rsidR="000A7F79" w:rsidRDefault="00375995">
      <w:pPr>
        <w:pStyle w:val="ListParagraph"/>
        <w:numPr>
          <w:ilvl w:val="0"/>
          <w:numId w:val="1"/>
        </w:numPr>
        <w:tabs>
          <w:tab w:val="left" w:pos="820"/>
        </w:tabs>
        <w:kinsoku w:val="0"/>
        <w:overflowPunct w:val="0"/>
      </w:pPr>
      <w:r>
        <w:lastRenderedPageBreak/>
        <w:t>There is an option to view either the tests for a company, tests associated to the user logged in as well as tests that are open, closed or not yet opened. A new feature on this screen is the option to filter through the proficiency tests listed on screen by test number, matrix or analyte.</w:t>
      </w:r>
    </w:p>
    <w:p w14:paraId="763B2E1D" w14:textId="77777777" w:rsidR="000A7F79" w:rsidRDefault="000A7F79">
      <w:pPr>
        <w:pStyle w:val="BodyText"/>
        <w:kinsoku w:val="0"/>
        <w:overflowPunct w:val="0"/>
        <w:rPr>
          <w:sz w:val="26"/>
          <w:szCs w:val="26"/>
        </w:rPr>
      </w:pPr>
    </w:p>
    <w:p w14:paraId="7B638BC0" w14:textId="23BC1A36" w:rsidR="00124159" w:rsidRPr="00124159" w:rsidRDefault="00124159" w:rsidP="00124159">
      <w:pPr>
        <w:pStyle w:val="BodyText"/>
        <w:kinsoku w:val="0"/>
        <w:overflowPunct w:val="0"/>
        <w:rPr>
          <w:sz w:val="26"/>
          <w:szCs w:val="26"/>
        </w:rPr>
      </w:pPr>
      <w:r w:rsidRPr="00124159">
        <w:rPr>
          <w:noProof/>
          <w:sz w:val="26"/>
          <w:szCs w:val="26"/>
        </w:rPr>
        <w:drawing>
          <wp:inline distT="0" distB="0" distL="0" distR="0" wp14:anchorId="146B81E9" wp14:editId="4C6A43E9">
            <wp:extent cx="5899150" cy="2904490"/>
            <wp:effectExtent l="0" t="0" r="6350" b="0"/>
            <wp:docPr id="6395844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9150" cy="2904490"/>
                    </a:xfrm>
                    <a:prstGeom prst="rect">
                      <a:avLst/>
                    </a:prstGeom>
                    <a:noFill/>
                    <a:ln>
                      <a:noFill/>
                    </a:ln>
                  </pic:spPr>
                </pic:pic>
              </a:graphicData>
            </a:graphic>
          </wp:inline>
        </w:drawing>
      </w:r>
    </w:p>
    <w:p w14:paraId="5B3E7058" w14:textId="779E9FF8" w:rsidR="000A7F79" w:rsidRDefault="000A7F79">
      <w:pPr>
        <w:pStyle w:val="BodyText"/>
        <w:kinsoku w:val="0"/>
        <w:overflowPunct w:val="0"/>
        <w:rPr>
          <w:sz w:val="26"/>
          <w:szCs w:val="26"/>
        </w:rPr>
      </w:pPr>
    </w:p>
    <w:p w14:paraId="0568B817" w14:textId="77777777" w:rsidR="000A7F79" w:rsidRDefault="000A7F79">
      <w:pPr>
        <w:pStyle w:val="BodyText"/>
        <w:kinsoku w:val="0"/>
        <w:overflowPunct w:val="0"/>
        <w:spacing w:before="6"/>
        <w:rPr>
          <w:sz w:val="35"/>
          <w:szCs w:val="35"/>
        </w:rPr>
      </w:pPr>
    </w:p>
    <w:p w14:paraId="1D6AEED9" w14:textId="2C9A9249" w:rsidR="000A7F79" w:rsidRDefault="00375995">
      <w:pPr>
        <w:pStyle w:val="ListParagraph"/>
        <w:numPr>
          <w:ilvl w:val="0"/>
          <w:numId w:val="1"/>
        </w:numPr>
        <w:tabs>
          <w:tab w:val="left" w:pos="820"/>
        </w:tabs>
        <w:kinsoku w:val="0"/>
        <w:overflowPunct w:val="0"/>
        <w:spacing w:before="0"/>
      </w:pPr>
      <w:r>
        <w:t xml:space="preserve">On the right-hand side of the screen there are two </w:t>
      </w:r>
      <w:proofErr w:type="gramStart"/>
      <w:r>
        <w:t>options,  ‘</w:t>
      </w:r>
      <w:proofErr w:type="gramEnd"/>
      <w:r>
        <w:t xml:space="preserve">Submit Results’ </w:t>
      </w:r>
      <w:proofErr w:type="gramStart"/>
      <w:r>
        <w:t>and  ‘</w:t>
      </w:r>
      <w:proofErr w:type="gramEnd"/>
      <w:r>
        <w:t>Add or Edit Results’. Submit results mean that there are no results submitted by your company for this test. ‘Add or Edit Results’ mean that somebody has already entered a set of results but as testing is still open you are able to enter additional</w:t>
      </w:r>
      <w:r>
        <w:rPr>
          <w:spacing w:val="-14"/>
        </w:rPr>
        <w:t xml:space="preserve"> </w:t>
      </w:r>
      <w:r>
        <w:t>results.</w:t>
      </w:r>
    </w:p>
    <w:p w14:paraId="0A32727F" w14:textId="77777777" w:rsidR="001C0139" w:rsidRDefault="001C0139" w:rsidP="001C0139">
      <w:pPr>
        <w:pStyle w:val="ListParagraph"/>
        <w:tabs>
          <w:tab w:val="left" w:pos="820"/>
        </w:tabs>
        <w:kinsoku w:val="0"/>
        <w:overflowPunct w:val="0"/>
        <w:spacing w:before="0"/>
        <w:ind w:firstLine="0"/>
      </w:pPr>
    </w:p>
    <w:p w14:paraId="3F3F0065" w14:textId="24DCF56B" w:rsidR="00124159" w:rsidRPr="00124159" w:rsidRDefault="00337450" w:rsidP="00124159">
      <w:pPr>
        <w:tabs>
          <w:tab w:val="left" w:pos="820"/>
        </w:tabs>
        <w:kinsoku w:val="0"/>
        <w:overflowPunct w:val="0"/>
      </w:pPr>
      <w:r w:rsidRPr="000D54D6">
        <w:rPr>
          <w:noProof/>
          <w:sz w:val="24"/>
          <w:szCs w:val="24"/>
        </w:rPr>
        <w:drawing>
          <wp:inline distT="0" distB="0" distL="0" distR="0" wp14:anchorId="4BBFDF97" wp14:editId="1AF175E8">
            <wp:extent cx="5761960" cy="2800350"/>
            <wp:effectExtent l="0" t="0" r="0" b="0"/>
            <wp:docPr id="7667578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727" cy="2800723"/>
                    </a:xfrm>
                    <a:prstGeom prst="rect">
                      <a:avLst/>
                    </a:prstGeom>
                    <a:noFill/>
                    <a:ln>
                      <a:noFill/>
                    </a:ln>
                  </pic:spPr>
                </pic:pic>
              </a:graphicData>
            </a:graphic>
          </wp:inline>
        </w:drawing>
      </w:r>
    </w:p>
    <w:p w14:paraId="18E4BD7F" w14:textId="1B6BF05F" w:rsidR="003F4329" w:rsidRPr="003F4329" w:rsidRDefault="003F4329" w:rsidP="003F4329">
      <w:pPr>
        <w:tabs>
          <w:tab w:val="left" w:pos="820"/>
        </w:tabs>
        <w:kinsoku w:val="0"/>
        <w:overflowPunct w:val="0"/>
      </w:pPr>
    </w:p>
    <w:p w14:paraId="45B8B296" w14:textId="77777777" w:rsidR="001C0139" w:rsidRDefault="001C0139" w:rsidP="001C0139">
      <w:pPr>
        <w:pStyle w:val="ListParagraph"/>
        <w:tabs>
          <w:tab w:val="left" w:pos="820"/>
        </w:tabs>
        <w:kinsoku w:val="0"/>
        <w:overflowPunct w:val="0"/>
        <w:spacing w:before="0"/>
        <w:ind w:firstLine="0"/>
      </w:pPr>
    </w:p>
    <w:p w14:paraId="2A59BFEB" w14:textId="77777777" w:rsidR="000A7F79" w:rsidRDefault="000A7F79">
      <w:pPr>
        <w:pStyle w:val="ListParagraph"/>
        <w:numPr>
          <w:ilvl w:val="0"/>
          <w:numId w:val="1"/>
        </w:numPr>
        <w:tabs>
          <w:tab w:val="left" w:pos="820"/>
        </w:tabs>
        <w:kinsoku w:val="0"/>
        <w:overflowPunct w:val="0"/>
        <w:spacing w:before="0"/>
        <w:sectPr w:rsidR="000A7F79">
          <w:pgSz w:w="11910" w:h="16840"/>
          <w:pgMar w:top="1360" w:right="1280" w:bottom="280" w:left="1340" w:header="720" w:footer="720" w:gutter="0"/>
          <w:cols w:space="720"/>
          <w:noEndnote/>
        </w:sectPr>
      </w:pPr>
    </w:p>
    <w:p w14:paraId="50245FFB" w14:textId="15042F9D" w:rsidR="000A7F79" w:rsidRDefault="00375995">
      <w:pPr>
        <w:pStyle w:val="ListParagraph"/>
        <w:numPr>
          <w:ilvl w:val="0"/>
          <w:numId w:val="1"/>
        </w:numPr>
        <w:tabs>
          <w:tab w:val="left" w:pos="813"/>
        </w:tabs>
        <w:kinsoku w:val="0"/>
        <w:overflowPunct w:val="0"/>
        <w:ind w:left="812" w:right="157" w:hanging="356"/>
      </w:pPr>
      <w:r>
        <w:lastRenderedPageBreak/>
        <w:t>This is the intermediary screen you will reach after clicking on ‘Submit Results’ for a semi-blind</w:t>
      </w:r>
      <w:r>
        <w:rPr>
          <w:spacing w:val="-12"/>
        </w:rPr>
        <w:t xml:space="preserve"> </w:t>
      </w:r>
      <w:r>
        <w:t>test.</w:t>
      </w:r>
      <w:r>
        <w:rPr>
          <w:spacing w:val="36"/>
        </w:rPr>
        <w:t xml:space="preserve"> </w:t>
      </w:r>
      <w:r>
        <w:t>For</w:t>
      </w:r>
      <w:r>
        <w:rPr>
          <w:spacing w:val="-12"/>
        </w:rPr>
        <w:t xml:space="preserve"> </w:t>
      </w:r>
      <w:r>
        <w:t>these</w:t>
      </w:r>
      <w:r>
        <w:rPr>
          <w:spacing w:val="-12"/>
        </w:rPr>
        <w:t xml:space="preserve"> </w:t>
      </w:r>
      <w:r>
        <w:t>tests</w:t>
      </w:r>
      <w:r>
        <w:rPr>
          <w:spacing w:val="-11"/>
        </w:rPr>
        <w:t xml:space="preserve"> </w:t>
      </w:r>
      <w:r>
        <w:t>there</w:t>
      </w:r>
      <w:r>
        <w:rPr>
          <w:spacing w:val="-12"/>
        </w:rPr>
        <w:t xml:space="preserve"> </w:t>
      </w:r>
      <w:r>
        <w:t>is</w:t>
      </w:r>
      <w:r>
        <w:rPr>
          <w:spacing w:val="-11"/>
        </w:rPr>
        <w:t xml:space="preserve"> </w:t>
      </w:r>
      <w:r>
        <w:t>now</w:t>
      </w:r>
      <w:r>
        <w:rPr>
          <w:spacing w:val="-14"/>
        </w:rPr>
        <w:t xml:space="preserve"> </w:t>
      </w:r>
      <w:r>
        <w:t>a</w:t>
      </w:r>
      <w:r>
        <w:rPr>
          <w:spacing w:val="-12"/>
        </w:rPr>
        <w:t xml:space="preserve"> </w:t>
      </w:r>
      <w:r>
        <w:t>select</w:t>
      </w:r>
      <w:r>
        <w:rPr>
          <w:spacing w:val="-11"/>
        </w:rPr>
        <w:t xml:space="preserve"> </w:t>
      </w:r>
      <w:r>
        <w:t>all</w:t>
      </w:r>
      <w:r>
        <w:rPr>
          <w:spacing w:val="-11"/>
        </w:rPr>
        <w:t xml:space="preserve"> </w:t>
      </w:r>
      <w:r>
        <w:t>option</w:t>
      </w:r>
      <w:r>
        <w:rPr>
          <w:spacing w:val="-13"/>
        </w:rPr>
        <w:t xml:space="preserve"> </w:t>
      </w:r>
      <w:r>
        <w:t>at</w:t>
      </w:r>
      <w:r>
        <w:rPr>
          <w:spacing w:val="-11"/>
        </w:rPr>
        <w:t xml:space="preserve"> </w:t>
      </w:r>
      <w:r>
        <w:t>the</w:t>
      </w:r>
      <w:r>
        <w:rPr>
          <w:spacing w:val="-14"/>
        </w:rPr>
        <w:t xml:space="preserve"> </w:t>
      </w:r>
      <w:r>
        <w:t>top</w:t>
      </w:r>
      <w:r>
        <w:rPr>
          <w:spacing w:val="-11"/>
        </w:rPr>
        <w:t xml:space="preserve"> </w:t>
      </w:r>
      <w:r>
        <w:t>of</w:t>
      </w:r>
      <w:r>
        <w:rPr>
          <w:spacing w:val="-12"/>
        </w:rPr>
        <w:t xml:space="preserve"> </w:t>
      </w:r>
      <w:r>
        <w:t>each</w:t>
      </w:r>
      <w:r>
        <w:rPr>
          <w:spacing w:val="-11"/>
        </w:rPr>
        <w:t xml:space="preserve"> </w:t>
      </w:r>
      <w:r>
        <w:t xml:space="preserve">column, so you can mark all analytes as ‘Not Detected’, ‘Not Tested’, or ‘Provide Result’ before making individual selections. After selecting which </w:t>
      </w:r>
      <w:proofErr w:type="gramStart"/>
      <w:r>
        <w:t>analytes</w:t>
      </w:r>
      <w:proofErr w:type="gramEnd"/>
      <w:r>
        <w:t xml:space="preserve"> you would like to provide a result for, you will move forward to the usual results entry</w:t>
      </w:r>
      <w:r>
        <w:rPr>
          <w:spacing w:val="-8"/>
        </w:rPr>
        <w:t xml:space="preserve"> </w:t>
      </w:r>
      <w:r>
        <w:t>screen.</w:t>
      </w:r>
    </w:p>
    <w:p w14:paraId="066DB16F" w14:textId="77777777" w:rsidR="00CE436E" w:rsidRDefault="00CE436E" w:rsidP="00CE436E">
      <w:pPr>
        <w:pStyle w:val="ListParagraph"/>
        <w:tabs>
          <w:tab w:val="left" w:pos="813"/>
        </w:tabs>
        <w:kinsoku w:val="0"/>
        <w:overflowPunct w:val="0"/>
        <w:ind w:left="812" w:right="157" w:firstLine="0"/>
      </w:pPr>
    </w:p>
    <w:p w14:paraId="71A21417" w14:textId="4F137E6D" w:rsidR="00341DD8" w:rsidRDefault="00341DD8" w:rsidP="00341DD8">
      <w:pPr>
        <w:pStyle w:val="NormalWeb"/>
      </w:pPr>
      <w:r>
        <w:rPr>
          <w:noProof/>
        </w:rPr>
        <w:drawing>
          <wp:inline distT="0" distB="0" distL="0" distR="0" wp14:anchorId="31890C1A" wp14:editId="63B5C355">
            <wp:extent cx="5899150" cy="2832100"/>
            <wp:effectExtent l="0" t="0" r="6350" b="6350"/>
            <wp:docPr id="122442813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9150" cy="2832100"/>
                    </a:xfrm>
                    <a:prstGeom prst="rect">
                      <a:avLst/>
                    </a:prstGeom>
                    <a:noFill/>
                    <a:ln>
                      <a:noFill/>
                    </a:ln>
                  </pic:spPr>
                </pic:pic>
              </a:graphicData>
            </a:graphic>
          </wp:inline>
        </w:drawing>
      </w:r>
    </w:p>
    <w:p w14:paraId="0D807C7F" w14:textId="77777777" w:rsidR="00341DD8" w:rsidRDefault="00341DD8" w:rsidP="00341DD8">
      <w:pPr>
        <w:pStyle w:val="ListParagraph"/>
        <w:tabs>
          <w:tab w:val="left" w:pos="813"/>
        </w:tabs>
        <w:kinsoku w:val="0"/>
        <w:overflowPunct w:val="0"/>
        <w:ind w:left="812" w:right="157" w:firstLine="0"/>
      </w:pPr>
    </w:p>
    <w:p w14:paraId="2045FACC" w14:textId="0C9703D3" w:rsidR="000A7F79" w:rsidRDefault="00375995">
      <w:pPr>
        <w:pStyle w:val="ListParagraph"/>
        <w:numPr>
          <w:ilvl w:val="0"/>
          <w:numId w:val="1"/>
        </w:numPr>
        <w:tabs>
          <w:tab w:val="left" w:pos="820"/>
        </w:tabs>
        <w:kinsoku w:val="0"/>
        <w:overflowPunct w:val="0"/>
        <w:ind w:right="0"/>
        <w:jc w:val="left"/>
      </w:pPr>
      <w:r>
        <w:t>This is the results entry screen which acts in the same way as</w:t>
      </w:r>
      <w:r>
        <w:rPr>
          <w:spacing w:val="-14"/>
        </w:rPr>
        <w:t xml:space="preserve"> </w:t>
      </w:r>
      <w:r>
        <w:t>previously.</w:t>
      </w:r>
    </w:p>
    <w:p w14:paraId="37B319E9" w14:textId="77777777" w:rsidR="000A7F79" w:rsidRDefault="000A7F79">
      <w:pPr>
        <w:pStyle w:val="BodyText"/>
        <w:kinsoku w:val="0"/>
        <w:overflowPunct w:val="0"/>
        <w:rPr>
          <w:sz w:val="26"/>
          <w:szCs w:val="26"/>
        </w:rPr>
      </w:pPr>
    </w:p>
    <w:p w14:paraId="04F12321" w14:textId="2A649183" w:rsidR="00DE6710" w:rsidRPr="00DE6710" w:rsidRDefault="00DE6710" w:rsidP="00DE6710">
      <w:pPr>
        <w:pStyle w:val="BodyText"/>
        <w:kinsoku w:val="0"/>
        <w:overflowPunct w:val="0"/>
        <w:rPr>
          <w:sz w:val="26"/>
          <w:szCs w:val="26"/>
        </w:rPr>
      </w:pPr>
      <w:r w:rsidRPr="00DE6710">
        <w:rPr>
          <w:noProof/>
          <w:sz w:val="26"/>
          <w:szCs w:val="26"/>
        </w:rPr>
        <w:drawing>
          <wp:inline distT="0" distB="0" distL="0" distR="0" wp14:anchorId="53267206" wp14:editId="1C37F952">
            <wp:extent cx="5899150" cy="2882265"/>
            <wp:effectExtent l="0" t="0" r="6350" b="0"/>
            <wp:docPr id="5715869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9150" cy="2882265"/>
                    </a:xfrm>
                    <a:prstGeom prst="rect">
                      <a:avLst/>
                    </a:prstGeom>
                    <a:noFill/>
                    <a:ln>
                      <a:noFill/>
                    </a:ln>
                  </pic:spPr>
                </pic:pic>
              </a:graphicData>
            </a:graphic>
          </wp:inline>
        </w:drawing>
      </w:r>
    </w:p>
    <w:p w14:paraId="6CF5C327" w14:textId="77777777" w:rsidR="000A7F79" w:rsidRDefault="000A7F79">
      <w:pPr>
        <w:pStyle w:val="BodyText"/>
        <w:kinsoku w:val="0"/>
        <w:overflowPunct w:val="0"/>
        <w:rPr>
          <w:sz w:val="26"/>
          <w:szCs w:val="26"/>
        </w:rPr>
      </w:pPr>
    </w:p>
    <w:p w14:paraId="2B4CA242" w14:textId="77777777" w:rsidR="000A7F79" w:rsidRDefault="000A7F79">
      <w:pPr>
        <w:pStyle w:val="BodyText"/>
        <w:kinsoku w:val="0"/>
        <w:overflowPunct w:val="0"/>
        <w:rPr>
          <w:sz w:val="26"/>
          <w:szCs w:val="26"/>
        </w:rPr>
      </w:pPr>
    </w:p>
    <w:p w14:paraId="4341FE99" w14:textId="4E87A1DE" w:rsidR="000A7F79" w:rsidRDefault="00375995">
      <w:pPr>
        <w:pStyle w:val="ListParagraph"/>
        <w:numPr>
          <w:ilvl w:val="0"/>
          <w:numId w:val="1"/>
        </w:numPr>
        <w:tabs>
          <w:tab w:val="left" w:pos="820"/>
        </w:tabs>
        <w:kinsoku w:val="0"/>
        <w:overflowPunct w:val="0"/>
        <w:spacing w:before="1"/>
        <w:ind w:right="157"/>
      </w:pPr>
      <w:r>
        <w:t xml:space="preserve">It is mandatory to provide a reference for this result </w:t>
      </w:r>
      <w:proofErr w:type="gramStart"/>
      <w:r>
        <w:t>entry,</w:t>
      </w:r>
      <w:proofErr w:type="gramEnd"/>
      <w:r>
        <w:t xml:space="preserve"> this needs to be unique for each</w:t>
      </w:r>
      <w:r>
        <w:rPr>
          <w:spacing w:val="-9"/>
        </w:rPr>
        <w:t xml:space="preserve"> </w:t>
      </w:r>
      <w:r>
        <w:t>set</w:t>
      </w:r>
      <w:r>
        <w:rPr>
          <w:spacing w:val="-8"/>
        </w:rPr>
        <w:t xml:space="preserve"> </w:t>
      </w:r>
      <w:r>
        <w:t>of</w:t>
      </w:r>
      <w:r>
        <w:rPr>
          <w:spacing w:val="-9"/>
        </w:rPr>
        <w:t xml:space="preserve"> </w:t>
      </w:r>
      <w:r>
        <w:t>results</w:t>
      </w:r>
      <w:r>
        <w:rPr>
          <w:spacing w:val="-8"/>
        </w:rPr>
        <w:t xml:space="preserve"> </w:t>
      </w:r>
      <w:r>
        <w:t>entered</w:t>
      </w:r>
      <w:r>
        <w:rPr>
          <w:spacing w:val="-7"/>
        </w:rPr>
        <w:t xml:space="preserve"> </w:t>
      </w:r>
      <w:r>
        <w:t>for</w:t>
      </w:r>
      <w:r>
        <w:rPr>
          <w:spacing w:val="-8"/>
        </w:rPr>
        <w:t xml:space="preserve"> </w:t>
      </w:r>
      <w:r>
        <w:t>a</w:t>
      </w:r>
      <w:r>
        <w:rPr>
          <w:spacing w:val="-10"/>
        </w:rPr>
        <w:t xml:space="preserve"> </w:t>
      </w:r>
      <w:r>
        <w:t>proficiency</w:t>
      </w:r>
      <w:r>
        <w:rPr>
          <w:spacing w:val="-13"/>
        </w:rPr>
        <w:t xml:space="preserve"> </w:t>
      </w:r>
      <w:r>
        <w:t>test.</w:t>
      </w:r>
      <w:r>
        <w:rPr>
          <w:spacing w:val="43"/>
        </w:rPr>
        <w:t xml:space="preserve"> </w:t>
      </w:r>
      <w:r>
        <w:t>The</w:t>
      </w:r>
      <w:r>
        <w:rPr>
          <w:spacing w:val="-10"/>
        </w:rPr>
        <w:t xml:space="preserve"> </w:t>
      </w:r>
      <w:r>
        <w:t>same</w:t>
      </w:r>
      <w:r>
        <w:rPr>
          <w:spacing w:val="-10"/>
        </w:rPr>
        <w:t xml:space="preserve"> </w:t>
      </w:r>
      <w:r>
        <w:t>reference</w:t>
      </w:r>
      <w:r>
        <w:rPr>
          <w:spacing w:val="-10"/>
        </w:rPr>
        <w:t xml:space="preserve"> </w:t>
      </w:r>
      <w:r>
        <w:t>can</w:t>
      </w:r>
      <w:r>
        <w:rPr>
          <w:spacing w:val="-9"/>
        </w:rPr>
        <w:t xml:space="preserve"> </w:t>
      </w:r>
      <w:r>
        <w:t>be</w:t>
      </w:r>
      <w:r>
        <w:rPr>
          <w:spacing w:val="-10"/>
        </w:rPr>
        <w:t xml:space="preserve"> </w:t>
      </w:r>
      <w:r>
        <w:t>used</w:t>
      </w:r>
      <w:r>
        <w:rPr>
          <w:spacing w:val="-9"/>
        </w:rPr>
        <w:t xml:space="preserve"> </w:t>
      </w:r>
      <w:r>
        <w:t>across different proficiency</w:t>
      </w:r>
      <w:r>
        <w:rPr>
          <w:spacing w:val="-6"/>
        </w:rPr>
        <w:t xml:space="preserve"> </w:t>
      </w:r>
      <w:r>
        <w:t>tests.</w:t>
      </w:r>
    </w:p>
    <w:p w14:paraId="66F0FD83" w14:textId="53D16BE2" w:rsidR="002D5A66" w:rsidRDefault="002D5A66" w:rsidP="002D5A66">
      <w:pPr>
        <w:pStyle w:val="NormalWeb"/>
      </w:pPr>
      <w:r>
        <w:rPr>
          <w:noProof/>
        </w:rPr>
        <w:lastRenderedPageBreak/>
        <w:drawing>
          <wp:inline distT="0" distB="0" distL="0" distR="0" wp14:anchorId="61D94320" wp14:editId="6E412265">
            <wp:extent cx="5899150" cy="2840355"/>
            <wp:effectExtent l="0" t="0" r="6350" b="0"/>
            <wp:docPr id="113159977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9150" cy="2840355"/>
                    </a:xfrm>
                    <a:prstGeom prst="rect">
                      <a:avLst/>
                    </a:prstGeom>
                    <a:noFill/>
                    <a:ln>
                      <a:noFill/>
                    </a:ln>
                  </pic:spPr>
                </pic:pic>
              </a:graphicData>
            </a:graphic>
          </wp:inline>
        </w:drawing>
      </w:r>
    </w:p>
    <w:p w14:paraId="3D2D5664" w14:textId="77777777" w:rsidR="002D5A66" w:rsidRDefault="002D5A66" w:rsidP="002D5A66">
      <w:pPr>
        <w:pStyle w:val="ListParagraph"/>
        <w:tabs>
          <w:tab w:val="left" w:pos="820"/>
        </w:tabs>
        <w:kinsoku w:val="0"/>
        <w:overflowPunct w:val="0"/>
        <w:spacing w:before="1"/>
        <w:ind w:right="157" w:firstLine="0"/>
      </w:pPr>
    </w:p>
    <w:p w14:paraId="4FEB7AAE" w14:textId="20E63857" w:rsidR="000A7F79" w:rsidRDefault="00375995">
      <w:pPr>
        <w:pStyle w:val="ListParagraph"/>
        <w:numPr>
          <w:ilvl w:val="0"/>
          <w:numId w:val="1"/>
        </w:numPr>
        <w:tabs>
          <w:tab w:val="left" w:pos="820"/>
        </w:tabs>
        <w:kinsoku w:val="0"/>
        <w:overflowPunct w:val="0"/>
        <w:ind w:left="819" w:right="160"/>
      </w:pPr>
      <w:r>
        <w:t>You can now submit the results as normal for the test. Once completed please click on the ‘Submit Results’ button. From here you will be prompted to fill in the method sections.</w:t>
      </w:r>
    </w:p>
    <w:p w14:paraId="17CE5754" w14:textId="77777777" w:rsidR="000A7F79" w:rsidRDefault="000A7F79">
      <w:pPr>
        <w:pStyle w:val="BodyText"/>
        <w:kinsoku w:val="0"/>
        <w:overflowPunct w:val="0"/>
        <w:rPr>
          <w:sz w:val="26"/>
          <w:szCs w:val="26"/>
        </w:rPr>
      </w:pPr>
    </w:p>
    <w:p w14:paraId="08554987" w14:textId="7C5D81A6" w:rsidR="005767B0" w:rsidRPr="005767B0" w:rsidRDefault="005767B0" w:rsidP="005767B0">
      <w:pPr>
        <w:pStyle w:val="BodyText"/>
        <w:kinsoku w:val="0"/>
        <w:overflowPunct w:val="0"/>
        <w:rPr>
          <w:sz w:val="26"/>
          <w:szCs w:val="26"/>
        </w:rPr>
      </w:pPr>
      <w:r w:rsidRPr="005767B0">
        <w:rPr>
          <w:noProof/>
          <w:sz w:val="26"/>
          <w:szCs w:val="26"/>
        </w:rPr>
        <w:drawing>
          <wp:inline distT="0" distB="0" distL="0" distR="0" wp14:anchorId="5EAC0554" wp14:editId="26D60A7F">
            <wp:extent cx="5899150" cy="2874645"/>
            <wp:effectExtent l="0" t="0" r="6350" b="1905"/>
            <wp:docPr id="47159819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9150" cy="2874645"/>
                    </a:xfrm>
                    <a:prstGeom prst="rect">
                      <a:avLst/>
                    </a:prstGeom>
                    <a:noFill/>
                    <a:ln>
                      <a:noFill/>
                    </a:ln>
                  </pic:spPr>
                </pic:pic>
              </a:graphicData>
            </a:graphic>
          </wp:inline>
        </w:drawing>
      </w:r>
    </w:p>
    <w:p w14:paraId="61F8FD7E" w14:textId="77777777" w:rsidR="000A7F79" w:rsidRDefault="000A7F79">
      <w:pPr>
        <w:pStyle w:val="BodyText"/>
        <w:kinsoku w:val="0"/>
        <w:overflowPunct w:val="0"/>
        <w:rPr>
          <w:sz w:val="26"/>
          <w:szCs w:val="26"/>
        </w:rPr>
      </w:pPr>
    </w:p>
    <w:p w14:paraId="2821ABA8" w14:textId="77777777" w:rsidR="000A7F79" w:rsidRDefault="000A7F79">
      <w:pPr>
        <w:pStyle w:val="BodyText"/>
        <w:kinsoku w:val="0"/>
        <w:overflowPunct w:val="0"/>
        <w:rPr>
          <w:sz w:val="26"/>
          <w:szCs w:val="26"/>
        </w:rPr>
      </w:pPr>
    </w:p>
    <w:p w14:paraId="2EC3208D" w14:textId="4C81B3C0" w:rsidR="000A7F79" w:rsidRDefault="00375995">
      <w:pPr>
        <w:pStyle w:val="ListParagraph"/>
        <w:numPr>
          <w:ilvl w:val="0"/>
          <w:numId w:val="1"/>
        </w:numPr>
        <w:tabs>
          <w:tab w:val="left" w:pos="820"/>
        </w:tabs>
        <w:kinsoku w:val="0"/>
        <w:overflowPunct w:val="0"/>
        <w:spacing w:before="169"/>
      </w:pPr>
      <w:r>
        <w:t>The method sections have also been updated. After entering results, you will automatically be taken to this screen.</w:t>
      </w:r>
    </w:p>
    <w:p w14:paraId="0EC496DE" w14:textId="5B2FCDE6" w:rsidR="000A7F79" w:rsidRDefault="00375995">
      <w:pPr>
        <w:pStyle w:val="BodyText"/>
        <w:kinsoku w:val="0"/>
        <w:overflowPunct w:val="0"/>
        <w:spacing w:before="1"/>
        <w:ind w:left="819" w:right="155"/>
        <w:jc w:val="both"/>
      </w:pPr>
      <w:r>
        <w:t xml:space="preserve">You will also have the option to </w:t>
      </w:r>
      <w:proofErr w:type="gramStart"/>
      <w:r>
        <w:t>auto-fill</w:t>
      </w:r>
      <w:proofErr w:type="gramEnd"/>
      <w:r>
        <w:t xml:space="preserve"> the method if you have answered the same method questions previously. Please note that when we update a method this option will not be available.</w:t>
      </w:r>
    </w:p>
    <w:p w14:paraId="35296C18" w14:textId="6C42C772" w:rsidR="000A7F79" w:rsidRDefault="00E579E0" w:rsidP="00E579E0">
      <w:pPr>
        <w:pStyle w:val="BodyText"/>
        <w:kinsoku w:val="0"/>
        <w:overflowPunct w:val="0"/>
        <w:spacing w:before="1"/>
        <w:ind w:left="819" w:right="155"/>
        <w:jc w:val="both"/>
      </w:pPr>
      <w:r w:rsidRPr="00E579E0">
        <w:rPr>
          <w:noProof/>
        </w:rPr>
        <w:lastRenderedPageBreak/>
        <w:drawing>
          <wp:inline distT="0" distB="0" distL="0" distR="0" wp14:anchorId="337B1528" wp14:editId="6D0F1FE8">
            <wp:extent cx="5899150" cy="2786380"/>
            <wp:effectExtent l="0" t="0" r="6350" b="0"/>
            <wp:docPr id="126844706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9150" cy="2786380"/>
                    </a:xfrm>
                    <a:prstGeom prst="rect">
                      <a:avLst/>
                    </a:prstGeom>
                    <a:noFill/>
                    <a:ln>
                      <a:noFill/>
                    </a:ln>
                  </pic:spPr>
                </pic:pic>
              </a:graphicData>
            </a:graphic>
          </wp:inline>
        </w:drawing>
      </w:r>
    </w:p>
    <w:p w14:paraId="2A8FAE97" w14:textId="77777777" w:rsidR="00C516A9" w:rsidRPr="00C516A9" w:rsidRDefault="00C516A9" w:rsidP="00C516A9"/>
    <w:p w14:paraId="0983C453" w14:textId="77777777" w:rsidR="00C516A9" w:rsidRPr="00C516A9" w:rsidRDefault="00C516A9" w:rsidP="00C516A9"/>
    <w:p w14:paraId="7635F28E" w14:textId="77777777" w:rsidR="000A7F79" w:rsidRDefault="00375995">
      <w:pPr>
        <w:pStyle w:val="ListParagraph"/>
        <w:numPr>
          <w:ilvl w:val="0"/>
          <w:numId w:val="1"/>
        </w:numPr>
        <w:tabs>
          <w:tab w:val="left" w:pos="820"/>
        </w:tabs>
        <w:kinsoku w:val="0"/>
        <w:overflowPunct w:val="0"/>
        <w:ind w:right="159"/>
      </w:pPr>
      <w:r>
        <w:t>After completing (or skipping) the methods section, you will be taken to the results submission</w:t>
      </w:r>
      <w:r>
        <w:rPr>
          <w:spacing w:val="-6"/>
        </w:rPr>
        <w:t xml:space="preserve"> </w:t>
      </w:r>
      <w:r>
        <w:t>summary</w:t>
      </w:r>
      <w:r>
        <w:rPr>
          <w:spacing w:val="-13"/>
        </w:rPr>
        <w:t xml:space="preserve"> </w:t>
      </w:r>
      <w:r>
        <w:t>page.</w:t>
      </w:r>
      <w:r>
        <w:rPr>
          <w:spacing w:val="-5"/>
        </w:rPr>
        <w:t xml:space="preserve"> </w:t>
      </w:r>
      <w:r>
        <w:t>Here</w:t>
      </w:r>
      <w:r>
        <w:rPr>
          <w:spacing w:val="-2"/>
        </w:rPr>
        <w:t xml:space="preserve"> </w:t>
      </w:r>
      <w:r>
        <w:t>you</w:t>
      </w:r>
      <w:r>
        <w:rPr>
          <w:spacing w:val="-6"/>
        </w:rPr>
        <w:t xml:space="preserve"> </w:t>
      </w:r>
      <w:r>
        <w:t>can</w:t>
      </w:r>
      <w:r>
        <w:rPr>
          <w:spacing w:val="-6"/>
        </w:rPr>
        <w:t xml:space="preserve"> </w:t>
      </w:r>
      <w:r>
        <w:t>see</w:t>
      </w:r>
      <w:r>
        <w:rPr>
          <w:spacing w:val="-6"/>
        </w:rPr>
        <w:t xml:space="preserve"> </w:t>
      </w:r>
      <w:proofErr w:type="gramStart"/>
      <w:r>
        <w:t>all</w:t>
      </w:r>
      <w:r>
        <w:rPr>
          <w:spacing w:val="-6"/>
        </w:rPr>
        <w:t xml:space="preserve"> </w:t>
      </w:r>
      <w:r>
        <w:t>of</w:t>
      </w:r>
      <w:proofErr w:type="gramEnd"/>
      <w:r>
        <w:rPr>
          <w:spacing w:val="-5"/>
        </w:rPr>
        <w:t xml:space="preserve"> </w:t>
      </w:r>
      <w:r>
        <w:t>the</w:t>
      </w:r>
      <w:r>
        <w:rPr>
          <w:spacing w:val="-6"/>
        </w:rPr>
        <w:t xml:space="preserve"> </w:t>
      </w:r>
      <w:r>
        <w:t>entries,</w:t>
      </w:r>
      <w:r>
        <w:rPr>
          <w:spacing w:val="-6"/>
        </w:rPr>
        <w:t xml:space="preserve"> </w:t>
      </w:r>
      <w:r>
        <w:t>but</w:t>
      </w:r>
      <w:r>
        <w:rPr>
          <w:spacing w:val="-6"/>
        </w:rPr>
        <w:t xml:space="preserve"> </w:t>
      </w:r>
      <w:r>
        <w:t>it</w:t>
      </w:r>
      <w:r>
        <w:rPr>
          <w:spacing w:val="-6"/>
        </w:rPr>
        <w:t xml:space="preserve"> </w:t>
      </w:r>
      <w:r>
        <w:t>is</w:t>
      </w:r>
      <w:r>
        <w:rPr>
          <w:spacing w:val="-5"/>
        </w:rPr>
        <w:t xml:space="preserve"> </w:t>
      </w:r>
      <w:r>
        <w:t>only</w:t>
      </w:r>
      <w:r>
        <w:rPr>
          <w:spacing w:val="-11"/>
        </w:rPr>
        <w:t xml:space="preserve"> </w:t>
      </w:r>
      <w:r>
        <w:t>the</w:t>
      </w:r>
      <w:r>
        <w:rPr>
          <w:spacing w:val="-7"/>
        </w:rPr>
        <w:t xml:space="preserve"> </w:t>
      </w:r>
      <w:r>
        <w:rPr>
          <w:b/>
          <w:bCs/>
        </w:rPr>
        <w:t xml:space="preserve">sample contact </w:t>
      </w:r>
      <w:r>
        <w:t>that can see the</w:t>
      </w:r>
      <w:r>
        <w:rPr>
          <w:spacing w:val="-4"/>
        </w:rPr>
        <w:t xml:space="preserve"> </w:t>
      </w:r>
      <w:r>
        <w:t>results.</w:t>
      </w:r>
    </w:p>
    <w:p w14:paraId="0EA73790" w14:textId="180E2B35" w:rsidR="000A7F79" w:rsidRDefault="00375995">
      <w:pPr>
        <w:pStyle w:val="BodyText"/>
        <w:kinsoku w:val="0"/>
        <w:overflowPunct w:val="0"/>
        <w:spacing w:before="1"/>
        <w:ind w:left="819"/>
        <w:jc w:val="both"/>
      </w:pPr>
      <w:r>
        <w:t xml:space="preserve">This is the screen a </w:t>
      </w:r>
      <w:r>
        <w:rPr>
          <w:b/>
          <w:bCs/>
        </w:rPr>
        <w:t xml:space="preserve">non-sample contact </w:t>
      </w:r>
      <w:r>
        <w:t>will see.</w:t>
      </w:r>
    </w:p>
    <w:p w14:paraId="400B3A19" w14:textId="77777777" w:rsidR="000A7F79" w:rsidRDefault="000A7F79">
      <w:pPr>
        <w:pStyle w:val="BodyText"/>
        <w:kinsoku w:val="0"/>
        <w:overflowPunct w:val="0"/>
        <w:rPr>
          <w:sz w:val="26"/>
          <w:szCs w:val="26"/>
        </w:rPr>
      </w:pPr>
    </w:p>
    <w:p w14:paraId="4A5899FB" w14:textId="25F1342C" w:rsidR="001A7B6F" w:rsidRPr="001A7B6F" w:rsidRDefault="001A7B6F" w:rsidP="001A7B6F">
      <w:pPr>
        <w:pStyle w:val="BodyText"/>
        <w:kinsoku w:val="0"/>
        <w:overflowPunct w:val="0"/>
        <w:rPr>
          <w:sz w:val="26"/>
          <w:szCs w:val="26"/>
        </w:rPr>
      </w:pPr>
      <w:r w:rsidRPr="001A7B6F">
        <w:rPr>
          <w:noProof/>
          <w:sz w:val="26"/>
          <w:szCs w:val="26"/>
        </w:rPr>
        <w:drawing>
          <wp:inline distT="0" distB="0" distL="0" distR="0" wp14:anchorId="6EF1B924" wp14:editId="4B8AC696">
            <wp:extent cx="5899150" cy="2778760"/>
            <wp:effectExtent l="0" t="0" r="6350" b="2540"/>
            <wp:docPr id="164860539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9150" cy="2778760"/>
                    </a:xfrm>
                    <a:prstGeom prst="rect">
                      <a:avLst/>
                    </a:prstGeom>
                    <a:noFill/>
                    <a:ln>
                      <a:noFill/>
                    </a:ln>
                  </pic:spPr>
                </pic:pic>
              </a:graphicData>
            </a:graphic>
          </wp:inline>
        </w:drawing>
      </w:r>
    </w:p>
    <w:p w14:paraId="09C0A00F" w14:textId="77777777" w:rsidR="000A7F79" w:rsidRDefault="000A7F79">
      <w:pPr>
        <w:pStyle w:val="BodyText"/>
        <w:kinsoku w:val="0"/>
        <w:overflowPunct w:val="0"/>
        <w:rPr>
          <w:sz w:val="26"/>
          <w:szCs w:val="26"/>
        </w:rPr>
      </w:pPr>
    </w:p>
    <w:p w14:paraId="3DC92429" w14:textId="77777777" w:rsidR="000A7F79" w:rsidRDefault="000A7F79">
      <w:pPr>
        <w:pStyle w:val="BodyText"/>
        <w:kinsoku w:val="0"/>
        <w:overflowPunct w:val="0"/>
        <w:rPr>
          <w:sz w:val="26"/>
          <w:szCs w:val="26"/>
        </w:rPr>
      </w:pPr>
    </w:p>
    <w:p w14:paraId="687D0206" w14:textId="77777777" w:rsidR="000A7F79" w:rsidRDefault="000A7F79">
      <w:pPr>
        <w:pStyle w:val="BodyText"/>
        <w:kinsoku w:val="0"/>
        <w:overflowPunct w:val="0"/>
        <w:spacing w:before="3"/>
        <w:rPr>
          <w:sz w:val="25"/>
          <w:szCs w:val="25"/>
        </w:rPr>
      </w:pPr>
    </w:p>
    <w:p w14:paraId="1EC384D0" w14:textId="5C9305FC" w:rsidR="000A7F79" w:rsidRDefault="00375995">
      <w:pPr>
        <w:pStyle w:val="ListParagraph"/>
        <w:numPr>
          <w:ilvl w:val="0"/>
          <w:numId w:val="1"/>
        </w:numPr>
        <w:tabs>
          <w:tab w:val="left" w:pos="820"/>
        </w:tabs>
        <w:kinsoku w:val="0"/>
        <w:overflowPunct w:val="0"/>
        <w:spacing w:before="0"/>
        <w:ind w:right="155"/>
      </w:pPr>
      <w:r>
        <w:t xml:space="preserve">A </w:t>
      </w:r>
      <w:r>
        <w:rPr>
          <w:b/>
          <w:bCs/>
        </w:rPr>
        <w:t xml:space="preserve">non-sample contact </w:t>
      </w:r>
      <w:r>
        <w:t>may add an additional result entry and upon doing so will note that instead of a lab number, will be assigned with ‘These results will not appear in</w:t>
      </w:r>
      <w:r>
        <w:rPr>
          <w:spacing w:val="-31"/>
        </w:rPr>
        <w:t xml:space="preserve"> </w:t>
      </w:r>
      <w:r>
        <w:t>the report’.</w:t>
      </w:r>
    </w:p>
    <w:p w14:paraId="5F82CE16" w14:textId="141A1270" w:rsidR="00D95E9C" w:rsidRDefault="00D95E9C" w:rsidP="00D95E9C">
      <w:pPr>
        <w:pStyle w:val="NormalWeb"/>
      </w:pPr>
      <w:r>
        <w:rPr>
          <w:noProof/>
        </w:rPr>
        <w:lastRenderedPageBreak/>
        <w:drawing>
          <wp:inline distT="0" distB="0" distL="0" distR="0" wp14:anchorId="2613C53F" wp14:editId="61F521AF">
            <wp:extent cx="5899150" cy="2784475"/>
            <wp:effectExtent l="0" t="0" r="6350" b="0"/>
            <wp:docPr id="50644924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9150" cy="2784475"/>
                    </a:xfrm>
                    <a:prstGeom prst="rect">
                      <a:avLst/>
                    </a:prstGeom>
                    <a:noFill/>
                    <a:ln>
                      <a:noFill/>
                    </a:ln>
                  </pic:spPr>
                </pic:pic>
              </a:graphicData>
            </a:graphic>
          </wp:inline>
        </w:drawing>
      </w:r>
    </w:p>
    <w:p w14:paraId="76AFE954" w14:textId="77777777" w:rsidR="00D95E9C" w:rsidRDefault="00D95E9C" w:rsidP="00D95E9C">
      <w:pPr>
        <w:tabs>
          <w:tab w:val="left" w:pos="820"/>
        </w:tabs>
        <w:kinsoku w:val="0"/>
        <w:overflowPunct w:val="0"/>
        <w:ind w:left="460" w:right="155"/>
      </w:pPr>
    </w:p>
    <w:p w14:paraId="78BB9C0D" w14:textId="26BBDA5B" w:rsidR="000A7F79" w:rsidRDefault="00375995">
      <w:pPr>
        <w:pStyle w:val="ListParagraph"/>
        <w:numPr>
          <w:ilvl w:val="0"/>
          <w:numId w:val="1"/>
        </w:numPr>
        <w:tabs>
          <w:tab w:val="left" w:pos="820"/>
        </w:tabs>
        <w:kinsoku w:val="0"/>
        <w:overflowPunct w:val="0"/>
      </w:pPr>
      <w:r>
        <w:t>Under</w:t>
      </w:r>
      <w:r>
        <w:rPr>
          <w:spacing w:val="-14"/>
        </w:rPr>
        <w:t xml:space="preserve"> </w:t>
      </w:r>
      <w:r>
        <w:t>‘options’</w:t>
      </w:r>
      <w:r>
        <w:rPr>
          <w:spacing w:val="-14"/>
        </w:rPr>
        <w:t xml:space="preserve"> </w:t>
      </w:r>
      <w:r>
        <w:t>whoever</w:t>
      </w:r>
      <w:r>
        <w:rPr>
          <w:spacing w:val="-9"/>
        </w:rPr>
        <w:t xml:space="preserve"> </w:t>
      </w:r>
      <w:r>
        <w:t>submitted</w:t>
      </w:r>
      <w:r>
        <w:rPr>
          <w:spacing w:val="-13"/>
        </w:rPr>
        <w:t xml:space="preserve"> </w:t>
      </w:r>
      <w:r>
        <w:t>the</w:t>
      </w:r>
      <w:r>
        <w:rPr>
          <w:spacing w:val="-13"/>
        </w:rPr>
        <w:t xml:space="preserve"> </w:t>
      </w:r>
      <w:r>
        <w:t>result</w:t>
      </w:r>
      <w:r>
        <w:rPr>
          <w:spacing w:val="-13"/>
        </w:rPr>
        <w:t xml:space="preserve"> </w:t>
      </w:r>
      <w:r>
        <w:t>has</w:t>
      </w:r>
      <w:r>
        <w:rPr>
          <w:spacing w:val="-13"/>
        </w:rPr>
        <w:t xml:space="preserve"> </w:t>
      </w:r>
      <w:r>
        <w:t>the</w:t>
      </w:r>
      <w:r>
        <w:rPr>
          <w:spacing w:val="-14"/>
        </w:rPr>
        <w:t xml:space="preserve"> </w:t>
      </w:r>
      <w:r>
        <w:t>option</w:t>
      </w:r>
      <w:r>
        <w:rPr>
          <w:spacing w:val="-13"/>
        </w:rPr>
        <w:t xml:space="preserve"> </w:t>
      </w:r>
      <w:r>
        <w:t>to</w:t>
      </w:r>
      <w:r>
        <w:rPr>
          <w:spacing w:val="-12"/>
        </w:rPr>
        <w:t xml:space="preserve"> </w:t>
      </w:r>
      <w:r>
        <w:t>edit</w:t>
      </w:r>
      <w:r>
        <w:rPr>
          <w:spacing w:val="-13"/>
        </w:rPr>
        <w:t xml:space="preserve"> </w:t>
      </w:r>
      <w:r>
        <w:t>or</w:t>
      </w:r>
      <w:r>
        <w:rPr>
          <w:spacing w:val="-14"/>
        </w:rPr>
        <w:t xml:space="preserve"> </w:t>
      </w:r>
      <w:r>
        <w:t>view</w:t>
      </w:r>
      <w:r>
        <w:rPr>
          <w:spacing w:val="-14"/>
        </w:rPr>
        <w:t xml:space="preserve"> </w:t>
      </w:r>
      <w:r>
        <w:t>their</w:t>
      </w:r>
      <w:r>
        <w:rPr>
          <w:spacing w:val="-13"/>
        </w:rPr>
        <w:t xml:space="preserve"> </w:t>
      </w:r>
      <w:r>
        <w:t>results, and the option to add, or view/edit their method</w:t>
      </w:r>
      <w:r>
        <w:rPr>
          <w:spacing w:val="-3"/>
        </w:rPr>
        <w:t xml:space="preserve"> </w:t>
      </w:r>
      <w:r>
        <w:t>results.</w:t>
      </w:r>
    </w:p>
    <w:p w14:paraId="505EA2E5" w14:textId="77777777" w:rsidR="000A7F79" w:rsidRDefault="000A7F79">
      <w:pPr>
        <w:pStyle w:val="BodyText"/>
        <w:kinsoku w:val="0"/>
        <w:overflowPunct w:val="0"/>
        <w:rPr>
          <w:sz w:val="26"/>
          <w:szCs w:val="26"/>
        </w:rPr>
      </w:pPr>
    </w:p>
    <w:p w14:paraId="681B4881" w14:textId="0055D6A4" w:rsidR="000504D6" w:rsidRPr="000504D6" w:rsidRDefault="000504D6" w:rsidP="000504D6">
      <w:pPr>
        <w:pStyle w:val="BodyText"/>
        <w:kinsoku w:val="0"/>
        <w:overflowPunct w:val="0"/>
        <w:rPr>
          <w:sz w:val="26"/>
          <w:szCs w:val="26"/>
        </w:rPr>
      </w:pPr>
      <w:r w:rsidRPr="000504D6">
        <w:rPr>
          <w:noProof/>
          <w:sz w:val="26"/>
          <w:szCs w:val="26"/>
        </w:rPr>
        <w:drawing>
          <wp:inline distT="0" distB="0" distL="0" distR="0" wp14:anchorId="3E413F04" wp14:editId="2E0E9423">
            <wp:extent cx="5899150" cy="2734945"/>
            <wp:effectExtent l="0" t="0" r="6350" b="8255"/>
            <wp:docPr id="129541473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9150" cy="2734945"/>
                    </a:xfrm>
                    <a:prstGeom prst="rect">
                      <a:avLst/>
                    </a:prstGeom>
                    <a:noFill/>
                    <a:ln>
                      <a:noFill/>
                    </a:ln>
                  </pic:spPr>
                </pic:pic>
              </a:graphicData>
            </a:graphic>
          </wp:inline>
        </w:drawing>
      </w:r>
    </w:p>
    <w:p w14:paraId="599C14EA" w14:textId="77777777" w:rsidR="000A7F79" w:rsidRDefault="000A7F79">
      <w:pPr>
        <w:pStyle w:val="BodyText"/>
        <w:kinsoku w:val="0"/>
        <w:overflowPunct w:val="0"/>
        <w:rPr>
          <w:sz w:val="26"/>
          <w:szCs w:val="26"/>
        </w:rPr>
      </w:pPr>
    </w:p>
    <w:p w14:paraId="53DB3A29" w14:textId="77777777" w:rsidR="000A7F79" w:rsidRDefault="000A7F79">
      <w:pPr>
        <w:pStyle w:val="BodyText"/>
        <w:kinsoku w:val="0"/>
        <w:overflowPunct w:val="0"/>
        <w:rPr>
          <w:sz w:val="26"/>
          <w:szCs w:val="26"/>
        </w:rPr>
      </w:pPr>
    </w:p>
    <w:p w14:paraId="1C5318FA" w14:textId="77777777" w:rsidR="000A7F79" w:rsidRDefault="000A7F79">
      <w:pPr>
        <w:pStyle w:val="BodyText"/>
        <w:kinsoku w:val="0"/>
        <w:overflowPunct w:val="0"/>
        <w:spacing w:before="6"/>
      </w:pPr>
    </w:p>
    <w:p w14:paraId="3AF1FFBE" w14:textId="69FDF1B4" w:rsidR="000A7F79" w:rsidRDefault="00375995">
      <w:pPr>
        <w:pStyle w:val="ListParagraph"/>
        <w:numPr>
          <w:ilvl w:val="0"/>
          <w:numId w:val="1"/>
        </w:numPr>
        <w:tabs>
          <w:tab w:val="left" w:pos="820"/>
        </w:tabs>
        <w:kinsoku w:val="0"/>
        <w:overflowPunct w:val="0"/>
        <w:spacing w:before="0"/>
        <w:ind w:left="819" w:right="155"/>
      </w:pPr>
      <w:r>
        <w:t xml:space="preserve">The </w:t>
      </w:r>
      <w:r>
        <w:rPr>
          <w:b/>
          <w:bCs/>
        </w:rPr>
        <w:t xml:space="preserve">sample contact </w:t>
      </w:r>
      <w:r>
        <w:t xml:space="preserve">has a greater range of options available to them. As you can </w:t>
      </w:r>
      <w:proofErr w:type="gramStart"/>
      <w:r>
        <w:t>see</w:t>
      </w:r>
      <w:proofErr w:type="gramEnd"/>
      <w:r>
        <w:t xml:space="preserve"> they get the same options for all result entries, can choose which result to be set as the report</w:t>
      </w:r>
      <w:r>
        <w:rPr>
          <w:spacing w:val="-6"/>
        </w:rPr>
        <w:t xml:space="preserve"> </w:t>
      </w:r>
      <w:r>
        <w:t>results</w:t>
      </w:r>
      <w:r>
        <w:rPr>
          <w:spacing w:val="-6"/>
        </w:rPr>
        <w:t xml:space="preserve"> </w:t>
      </w:r>
      <w:r>
        <w:t>(those</w:t>
      </w:r>
      <w:r>
        <w:rPr>
          <w:spacing w:val="-7"/>
        </w:rPr>
        <w:t xml:space="preserve"> </w:t>
      </w:r>
      <w:r>
        <w:t>submitted</w:t>
      </w:r>
      <w:r>
        <w:rPr>
          <w:spacing w:val="-6"/>
        </w:rPr>
        <w:t xml:space="preserve"> </w:t>
      </w:r>
      <w:r>
        <w:t>for</w:t>
      </w:r>
      <w:r>
        <w:rPr>
          <w:spacing w:val="-7"/>
        </w:rPr>
        <w:t xml:space="preserve"> </w:t>
      </w:r>
      <w:r>
        <w:t>assessment</w:t>
      </w:r>
      <w:r>
        <w:rPr>
          <w:spacing w:val="-6"/>
        </w:rPr>
        <w:t xml:space="preserve"> </w:t>
      </w:r>
      <w:r>
        <w:t>within</w:t>
      </w:r>
      <w:r>
        <w:rPr>
          <w:spacing w:val="-6"/>
        </w:rPr>
        <w:t xml:space="preserve"> </w:t>
      </w:r>
      <w:r>
        <w:t>the</w:t>
      </w:r>
      <w:r>
        <w:rPr>
          <w:spacing w:val="-7"/>
        </w:rPr>
        <w:t xml:space="preserve"> </w:t>
      </w:r>
      <w:r>
        <w:t>report),</w:t>
      </w:r>
      <w:r>
        <w:rPr>
          <w:spacing w:val="-6"/>
        </w:rPr>
        <w:t xml:space="preserve"> </w:t>
      </w:r>
      <w:r>
        <w:t>and</w:t>
      </w:r>
      <w:r>
        <w:rPr>
          <w:spacing w:val="-6"/>
        </w:rPr>
        <w:t xml:space="preserve"> </w:t>
      </w:r>
      <w:r>
        <w:t>have</w:t>
      </w:r>
      <w:r>
        <w:rPr>
          <w:spacing w:val="-7"/>
        </w:rPr>
        <w:t xml:space="preserve"> </w:t>
      </w:r>
      <w:r>
        <w:t>the</w:t>
      </w:r>
      <w:r>
        <w:rPr>
          <w:spacing w:val="-6"/>
        </w:rPr>
        <w:t xml:space="preserve"> </w:t>
      </w:r>
      <w:r>
        <w:t>option</w:t>
      </w:r>
      <w:r>
        <w:rPr>
          <w:spacing w:val="-6"/>
        </w:rPr>
        <w:t xml:space="preserve"> </w:t>
      </w:r>
      <w:r>
        <w:t>to export all entries as a CSV</w:t>
      </w:r>
      <w:r>
        <w:rPr>
          <w:spacing w:val="-3"/>
        </w:rPr>
        <w:t xml:space="preserve"> </w:t>
      </w:r>
      <w:r>
        <w:t>file.</w:t>
      </w:r>
    </w:p>
    <w:p w14:paraId="4CD62148" w14:textId="77777777" w:rsidR="000A7F79" w:rsidRDefault="000A7F79" w:rsidP="0085283D">
      <w:pPr>
        <w:tabs>
          <w:tab w:val="left" w:pos="820"/>
        </w:tabs>
        <w:kinsoku w:val="0"/>
        <w:overflowPunct w:val="0"/>
        <w:ind w:right="155"/>
      </w:pPr>
    </w:p>
    <w:p w14:paraId="7F837C47" w14:textId="77777777" w:rsidR="0085283D" w:rsidRDefault="0085283D" w:rsidP="0085283D">
      <w:pPr>
        <w:tabs>
          <w:tab w:val="left" w:pos="820"/>
        </w:tabs>
        <w:kinsoku w:val="0"/>
        <w:overflowPunct w:val="0"/>
        <w:ind w:right="155"/>
      </w:pPr>
    </w:p>
    <w:p w14:paraId="3968B335" w14:textId="0223D2AB" w:rsidR="0085283D" w:rsidRPr="0085283D" w:rsidRDefault="0085283D" w:rsidP="0085283D">
      <w:pPr>
        <w:tabs>
          <w:tab w:val="left" w:pos="820"/>
        </w:tabs>
        <w:kinsoku w:val="0"/>
        <w:overflowPunct w:val="0"/>
        <w:ind w:right="155"/>
      </w:pPr>
      <w:r w:rsidRPr="0085283D">
        <w:rPr>
          <w:noProof/>
        </w:rPr>
        <w:lastRenderedPageBreak/>
        <w:drawing>
          <wp:inline distT="0" distB="0" distL="0" distR="0" wp14:anchorId="357DE28B" wp14:editId="4AF3B2EC">
            <wp:extent cx="5899150" cy="2831465"/>
            <wp:effectExtent l="0" t="0" r="6350" b="6985"/>
            <wp:docPr id="37001612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99150" cy="2831465"/>
                    </a:xfrm>
                    <a:prstGeom prst="rect">
                      <a:avLst/>
                    </a:prstGeom>
                    <a:noFill/>
                    <a:ln>
                      <a:noFill/>
                    </a:ln>
                  </pic:spPr>
                </pic:pic>
              </a:graphicData>
            </a:graphic>
          </wp:inline>
        </w:drawing>
      </w:r>
    </w:p>
    <w:p w14:paraId="0A6F8489" w14:textId="77777777" w:rsidR="0085283D" w:rsidRDefault="0085283D" w:rsidP="0085283D">
      <w:pPr>
        <w:tabs>
          <w:tab w:val="left" w:pos="820"/>
        </w:tabs>
        <w:kinsoku w:val="0"/>
        <w:overflowPunct w:val="0"/>
        <w:ind w:right="155"/>
      </w:pPr>
    </w:p>
    <w:p w14:paraId="4E9DE593" w14:textId="55116A80" w:rsidR="000A7F79" w:rsidRDefault="00375995">
      <w:pPr>
        <w:pStyle w:val="ListParagraph"/>
        <w:numPr>
          <w:ilvl w:val="0"/>
          <w:numId w:val="1"/>
        </w:numPr>
        <w:tabs>
          <w:tab w:val="left" w:pos="820"/>
        </w:tabs>
        <w:kinsoku w:val="0"/>
        <w:overflowPunct w:val="0"/>
        <w:ind w:right="159"/>
      </w:pPr>
      <w:r>
        <w:t>After nominating a different results entry, we can see the first entry now says, ‘These results will not appear in the report’ and the second entry now has the associated lab number. The lab number will stay the</w:t>
      </w:r>
      <w:r>
        <w:rPr>
          <w:spacing w:val="-7"/>
        </w:rPr>
        <w:t xml:space="preserve"> </w:t>
      </w:r>
      <w:r>
        <w:t>same.</w:t>
      </w:r>
    </w:p>
    <w:p w14:paraId="1A7D26ED" w14:textId="77777777" w:rsidR="000A7F79" w:rsidRDefault="000A7F79">
      <w:pPr>
        <w:pStyle w:val="BodyText"/>
        <w:kinsoku w:val="0"/>
        <w:overflowPunct w:val="0"/>
        <w:rPr>
          <w:sz w:val="26"/>
          <w:szCs w:val="26"/>
        </w:rPr>
      </w:pPr>
    </w:p>
    <w:p w14:paraId="45E57509" w14:textId="231D2DCC" w:rsidR="002833E3" w:rsidRPr="002833E3" w:rsidRDefault="002833E3" w:rsidP="002833E3">
      <w:pPr>
        <w:pStyle w:val="BodyText"/>
        <w:kinsoku w:val="0"/>
        <w:overflowPunct w:val="0"/>
        <w:rPr>
          <w:sz w:val="26"/>
          <w:szCs w:val="26"/>
        </w:rPr>
      </w:pPr>
      <w:r w:rsidRPr="002833E3">
        <w:rPr>
          <w:noProof/>
          <w:sz w:val="26"/>
          <w:szCs w:val="26"/>
        </w:rPr>
        <w:drawing>
          <wp:inline distT="0" distB="0" distL="0" distR="0" wp14:anchorId="0883DDED" wp14:editId="5291169C">
            <wp:extent cx="5899150" cy="2759710"/>
            <wp:effectExtent l="0" t="0" r="6350" b="2540"/>
            <wp:docPr id="127859553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9150" cy="2759710"/>
                    </a:xfrm>
                    <a:prstGeom prst="rect">
                      <a:avLst/>
                    </a:prstGeom>
                    <a:noFill/>
                    <a:ln>
                      <a:noFill/>
                    </a:ln>
                  </pic:spPr>
                </pic:pic>
              </a:graphicData>
            </a:graphic>
          </wp:inline>
        </w:drawing>
      </w:r>
    </w:p>
    <w:p w14:paraId="4E4B0280" w14:textId="77777777" w:rsidR="000A7F79" w:rsidRDefault="000A7F79">
      <w:pPr>
        <w:pStyle w:val="BodyText"/>
        <w:kinsoku w:val="0"/>
        <w:overflowPunct w:val="0"/>
        <w:rPr>
          <w:sz w:val="26"/>
          <w:szCs w:val="26"/>
        </w:rPr>
      </w:pPr>
    </w:p>
    <w:p w14:paraId="2EABCF61" w14:textId="77777777" w:rsidR="000A7F79" w:rsidRDefault="000A7F79">
      <w:pPr>
        <w:pStyle w:val="BodyText"/>
        <w:kinsoku w:val="0"/>
        <w:overflowPunct w:val="0"/>
        <w:rPr>
          <w:sz w:val="26"/>
          <w:szCs w:val="26"/>
        </w:rPr>
      </w:pPr>
    </w:p>
    <w:p w14:paraId="103F7EC7" w14:textId="77777777" w:rsidR="000A7F79" w:rsidRDefault="000A7F79">
      <w:pPr>
        <w:pStyle w:val="BodyText"/>
        <w:kinsoku w:val="0"/>
        <w:overflowPunct w:val="0"/>
        <w:spacing w:before="11"/>
        <w:rPr>
          <w:sz w:val="23"/>
          <w:szCs w:val="23"/>
        </w:rPr>
      </w:pPr>
    </w:p>
    <w:p w14:paraId="6EEF5728" w14:textId="5BD5A4F3" w:rsidR="000A7F79" w:rsidRDefault="00375995">
      <w:pPr>
        <w:pStyle w:val="ListParagraph"/>
        <w:numPr>
          <w:ilvl w:val="0"/>
          <w:numId w:val="1"/>
        </w:numPr>
        <w:tabs>
          <w:tab w:val="left" w:pos="820"/>
        </w:tabs>
        <w:kinsoku w:val="0"/>
        <w:overflowPunct w:val="0"/>
        <w:spacing w:before="0"/>
        <w:ind w:right="0"/>
        <w:jc w:val="left"/>
      </w:pPr>
      <w:r>
        <w:t>Below is an example of the data export from this</w:t>
      </w:r>
      <w:r>
        <w:rPr>
          <w:spacing w:val="-5"/>
        </w:rPr>
        <w:t xml:space="preserve"> </w:t>
      </w:r>
      <w:r>
        <w:t>page.</w:t>
      </w:r>
    </w:p>
    <w:p w14:paraId="6EEF8294" w14:textId="77777777" w:rsidR="000A7F79" w:rsidRDefault="000A7F79">
      <w:pPr>
        <w:pStyle w:val="BodyText"/>
        <w:kinsoku w:val="0"/>
        <w:overflowPunct w:val="0"/>
        <w:rPr>
          <w:sz w:val="20"/>
          <w:szCs w:val="20"/>
        </w:rPr>
      </w:pPr>
    </w:p>
    <w:p w14:paraId="255F9AE0" w14:textId="5DBBA8BC" w:rsidR="0086289A" w:rsidRDefault="0086289A" w:rsidP="0086289A">
      <w:pPr>
        <w:pStyle w:val="BodyText"/>
        <w:kinsoku w:val="0"/>
        <w:overflowPunct w:val="0"/>
        <w:rPr>
          <w:sz w:val="20"/>
          <w:szCs w:val="20"/>
        </w:rPr>
      </w:pPr>
      <w:r w:rsidRPr="0086289A">
        <w:rPr>
          <w:noProof/>
          <w:sz w:val="20"/>
          <w:szCs w:val="20"/>
        </w:rPr>
        <w:lastRenderedPageBreak/>
        <w:drawing>
          <wp:inline distT="0" distB="0" distL="0" distR="0" wp14:anchorId="03AD2B37" wp14:editId="5C5FAEA4">
            <wp:extent cx="5899150" cy="2722245"/>
            <wp:effectExtent l="0" t="0" r="6350" b="1905"/>
            <wp:docPr id="53578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9150" cy="2722245"/>
                    </a:xfrm>
                    <a:prstGeom prst="rect">
                      <a:avLst/>
                    </a:prstGeom>
                    <a:noFill/>
                    <a:ln>
                      <a:noFill/>
                    </a:ln>
                  </pic:spPr>
                </pic:pic>
              </a:graphicData>
            </a:graphic>
          </wp:inline>
        </w:drawing>
      </w:r>
    </w:p>
    <w:p w14:paraId="128FAACC" w14:textId="77777777" w:rsidR="006505B0" w:rsidRPr="0086289A" w:rsidRDefault="006505B0" w:rsidP="0086289A">
      <w:pPr>
        <w:pStyle w:val="BodyText"/>
        <w:kinsoku w:val="0"/>
        <w:overflowPunct w:val="0"/>
        <w:rPr>
          <w:sz w:val="20"/>
          <w:szCs w:val="20"/>
        </w:rPr>
      </w:pPr>
    </w:p>
    <w:p w14:paraId="79696B59" w14:textId="33A64ED6" w:rsidR="006505B0" w:rsidRPr="006505B0" w:rsidRDefault="006505B0" w:rsidP="006505B0">
      <w:pPr>
        <w:pStyle w:val="BodyText"/>
        <w:kinsoku w:val="0"/>
        <w:overflowPunct w:val="0"/>
        <w:spacing w:before="6"/>
        <w:rPr>
          <w:sz w:val="20"/>
          <w:szCs w:val="20"/>
        </w:rPr>
      </w:pPr>
      <w:r w:rsidRPr="006505B0">
        <w:rPr>
          <w:noProof/>
          <w:sz w:val="20"/>
          <w:szCs w:val="20"/>
        </w:rPr>
        <w:drawing>
          <wp:inline distT="0" distB="0" distL="0" distR="0" wp14:anchorId="69AEFE94" wp14:editId="169C4681">
            <wp:extent cx="5899150" cy="1796415"/>
            <wp:effectExtent l="0" t="0" r="6350" b="0"/>
            <wp:docPr id="56461331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9150" cy="1796415"/>
                    </a:xfrm>
                    <a:prstGeom prst="rect">
                      <a:avLst/>
                    </a:prstGeom>
                    <a:noFill/>
                    <a:ln>
                      <a:noFill/>
                    </a:ln>
                  </pic:spPr>
                </pic:pic>
              </a:graphicData>
            </a:graphic>
          </wp:inline>
        </w:drawing>
      </w:r>
    </w:p>
    <w:p w14:paraId="75715B14" w14:textId="5B4C680A" w:rsidR="00375995" w:rsidRDefault="00375995">
      <w:pPr>
        <w:pStyle w:val="BodyText"/>
        <w:kinsoku w:val="0"/>
        <w:overflowPunct w:val="0"/>
        <w:spacing w:before="6"/>
        <w:rPr>
          <w:sz w:val="20"/>
          <w:szCs w:val="20"/>
        </w:rPr>
      </w:pPr>
    </w:p>
    <w:sectPr w:rsidR="00375995">
      <w:pgSz w:w="11910" w:h="16840"/>
      <w:pgMar w:top="1360" w:right="1280" w:bottom="280" w:left="13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20" w:hanging="360"/>
      </w:pPr>
      <w:rPr>
        <w:rFonts w:ascii="Times New Roman" w:hAnsi="Times New Roman" w:cs="Times New Roman"/>
        <w:b w:val="0"/>
        <w:bCs w:val="0"/>
        <w:spacing w:val="-20"/>
        <w:w w:val="99"/>
        <w:sz w:val="24"/>
        <w:szCs w:val="24"/>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num w:numId="1" w16cid:durableId="1783693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01"/>
    <w:rsid w:val="000504D6"/>
    <w:rsid w:val="000A7F79"/>
    <w:rsid w:val="000B1951"/>
    <w:rsid w:val="000D54D6"/>
    <w:rsid w:val="00124159"/>
    <w:rsid w:val="001A7B6F"/>
    <w:rsid w:val="001C0139"/>
    <w:rsid w:val="00217B88"/>
    <w:rsid w:val="002345FE"/>
    <w:rsid w:val="00280B1D"/>
    <w:rsid w:val="002833E3"/>
    <w:rsid w:val="002D5A66"/>
    <w:rsid w:val="00337450"/>
    <w:rsid w:val="00341DD8"/>
    <w:rsid w:val="00375995"/>
    <w:rsid w:val="003F4329"/>
    <w:rsid w:val="0050641E"/>
    <w:rsid w:val="005767B0"/>
    <w:rsid w:val="006505B0"/>
    <w:rsid w:val="006512E7"/>
    <w:rsid w:val="007B2EE6"/>
    <w:rsid w:val="0085283D"/>
    <w:rsid w:val="0086289A"/>
    <w:rsid w:val="009B12EE"/>
    <w:rsid w:val="00A059BE"/>
    <w:rsid w:val="00AC4873"/>
    <w:rsid w:val="00C516A9"/>
    <w:rsid w:val="00CE436E"/>
    <w:rsid w:val="00D95E9C"/>
    <w:rsid w:val="00DC689D"/>
    <w:rsid w:val="00DE6710"/>
    <w:rsid w:val="00DF3402"/>
    <w:rsid w:val="00E579E0"/>
    <w:rsid w:val="00F05177"/>
    <w:rsid w:val="00F86C01"/>
    <w:rsid w:val="00FF4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DB7A38"/>
  <w14:defaultImageDpi w14:val="0"/>
  <w15:docId w15:val="{AB59B582-6987-41B4-A124-AB1E1652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rPr>
  </w:style>
  <w:style w:type="paragraph" w:styleId="ListParagraph">
    <w:name w:val="List Paragraph"/>
    <w:basedOn w:val="Normal"/>
    <w:uiPriority w:val="1"/>
    <w:qFormat/>
    <w:pPr>
      <w:spacing w:before="60"/>
      <w:ind w:left="820" w:right="158" w:hanging="360"/>
      <w:jc w:val="both"/>
    </w:pPr>
    <w:rPr>
      <w:sz w:val="24"/>
      <w:szCs w:val="24"/>
    </w:rPr>
  </w:style>
  <w:style w:type="paragraph" w:customStyle="1" w:styleId="TableParagraph">
    <w:name w:val="Table Paragraph"/>
    <w:basedOn w:val="Normal"/>
    <w:uiPriority w:val="1"/>
    <w:qFormat/>
    <w:rPr>
      <w:sz w:val="24"/>
      <w:szCs w:val="24"/>
    </w:rPr>
  </w:style>
  <w:style w:type="paragraph" w:styleId="NormalWeb">
    <w:name w:val="Normal (Web)"/>
    <w:basedOn w:val="Normal"/>
    <w:uiPriority w:val="99"/>
    <w:semiHidden/>
    <w:unhideWhenUsed/>
    <w:rsid w:val="0050641E"/>
    <w:pPr>
      <w:widowControl/>
      <w:autoSpaceDE/>
      <w:autoSpaceDN/>
      <w:adjustRightInd/>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8</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Anderson</dc:creator>
  <cp:keywords/>
  <dc:description/>
  <cp:lastModifiedBy>Aled Griffiths</cp:lastModifiedBy>
  <cp:revision>28</cp:revision>
  <dcterms:created xsi:type="dcterms:W3CDTF">2026-09-28T06:51:00Z</dcterms:created>
  <dcterms:modified xsi:type="dcterms:W3CDTF">2026-09-28T08:33:00Z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18 for Word</vt:lpwstr>
  </property>
  <property fmtid="{D5CDD505-2E9C-101B-9397-08002B2CF9AE}" pid="3" name="MSIP_Label_f778d83a-48f3-4b61-9e0d-63d9322e3cfa_Enabled">
    <vt:lpwstr>true</vt:lpwstr>
  </property>
  <property fmtid="{D5CDD505-2E9C-101B-9397-08002B2CF9AE}" pid="4" name="MSIP_Label_f778d83a-48f3-4b61-9e0d-63d9322e3cfa_SetDate">
    <vt:lpwstr>2026-09-24T08:44:00Z</vt:lpwstr>
  </property>
  <property fmtid="{D5CDD505-2E9C-101B-9397-08002B2CF9AE}" pid="5" name="MSIP_Label_f778d83a-48f3-4b61-9e0d-63d9322e3cfa_Method">
    <vt:lpwstr>Standard</vt:lpwstr>
  </property>
  <property fmtid="{D5CDD505-2E9C-101B-9397-08002B2CF9AE}" pid="6" name="MSIP_Label_f778d83a-48f3-4b61-9e0d-63d9322e3cfa_Name">
    <vt:lpwstr>Internal</vt:lpwstr>
  </property>
  <property fmtid="{D5CDD505-2E9C-101B-9397-08002B2CF9AE}" pid="7" name="MSIP_Label_f778d83a-48f3-4b61-9e0d-63d9322e3cfa_SiteId">
    <vt:lpwstr>c8a05e40-4d95-48d7-b3f2-7282f8adcb70</vt:lpwstr>
  </property>
  <property fmtid="{D5CDD505-2E9C-101B-9397-08002B2CF9AE}" pid="8" name="MSIP_Label_f778d83a-48f3-4b61-9e0d-63d9322e3cfa_ActionId">
    <vt:lpwstr>6babcdf6-4418-4ec0-a7ec-b2d0b83af3ae</vt:lpwstr>
  </property>
  <property fmtid="{D5CDD505-2E9C-101B-9397-08002B2CF9AE}" pid="9" name="MSIP_Label_f778d83a-48f3-4b61-9e0d-63d9322e3cfa_ContentBits">
    <vt:lpwstr>0</vt:lpwstr>
  </property>
  <property fmtid="{D5CDD505-2E9C-101B-9397-08002B2CF9AE}" pid="10" name="MSIP_Label_f778d83a-48f3-4b61-9e0d-63d9322e3cfa_Tag">
    <vt:lpwstr>10, 3, 0, 1</vt:lpwstr>
  </property>
</Properties>
</file>